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EC91C2" w14:textId="37ADF925" w:rsidR="00BA2D93" w:rsidRPr="008A5140" w:rsidRDefault="00BA2D93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956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24"/>
        <w:gridCol w:w="1714"/>
        <w:gridCol w:w="1428"/>
      </w:tblGrid>
      <w:tr w:rsidR="00791BE6" w:rsidRPr="008A5140" w14:paraId="6AD8D42C" w14:textId="77777777" w:rsidTr="00154347">
        <w:trPr>
          <w:trHeight w:val="946"/>
        </w:trPr>
        <w:tc>
          <w:tcPr>
            <w:tcW w:w="6424" w:type="dxa"/>
          </w:tcPr>
          <w:p w14:paraId="23F32503" w14:textId="1C701DA1" w:rsidR="00791BE6" w:rsidRPr="00315CD8" w:rsidRDefault="003F6EE4" w:rsidP="00266F6C">
            <w:pPr>
              <w:pStyle w:val="NormalWeb"/>
              <w:spacing w:before="0" w:beforeAutospacing="0" w:after="0" w:afterAutospacing="0"/>
              <w:contextualSpacing/>
              <w:rPr>
                <w:rFonts w:ascii="Arial" w:hAnsi="Arial" w:cs="Arial"/>
                <w:i/>
                <w:iCs/>
                <w:color w:val="000000"/>
                <w:sz w:val="22"/>
                <w:szCs w:val="22"/>
                <w:lang w:val="lt-LT"/>
              </w:rPr>
            </w:pPr>
            <w:r w:rsidRPr="008A5140">
              <w:rPr>
                <w:rFonts w:ascii="Arial" w:hAnsi="Arial"/>
                <w:color w:val="000000"/>
                <w:sz w:val="22"/>
                <w:szCs w:val="22"/>
              </w:rPr>
              <w:t>Кандидатам и (или) участникам закупки</w:t>
            </w:r>
            <w:r w:rsidR="00360EE1">
              <w:rPr>
                <w:rFonts w:ascii="Arial" w:hAnsi="Arial"/>
                <w:color w:val="000000"/>
                <w:sz w:val="22"/>
                <w:szCs w:val="22"/>
                <w:lang w:val="lt-LT"/>
              </w:rPr>
              <w:t xml:space="preserve"> </w:t>
            </w:r>
            <w:r w:rsidR="00360EE1" w:rsidRPr="00315CD8">
              <w:rPr>
                <w:rFonts w:ascii="Arial" w:hAnsi="Arial"/>
                <w:i/>
                <w:iCs/>
                <w:color w:val="000000"/>
                <w:sz w:val="22"/>
                <w:szCs w:val="22"/>
                <w:lang w:val="lt-LT"/>
              </w:rPr>
              <w:t>16099</w:t>
            </w:r>
            <w:r w:rsidR="00315CD8" w:rsidRPr="00315CD8">
              <w:rPr>
                <w:rFonts w:ascii="Arial" w:hAnsi="Arial"/>
                <w:i/>
                <w:iCs/>
                <w:color w:val="000000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315CD8" w:rsidRPr="00315CD8">
              <w:rPr>
                <w:rFonts w:ascii="Arial" w:hAnsi="Arial"/>
                <w:i/>
                <w:iCs/>
                <w:color w:val="000000"/>
                <w:sz w:val="22"/>
                <w:szCs w:val="22"/>
                <w:lang w:val="lt-LT"/>
              </w:rPr>
              <w:t>Динамическая</w:t>
            </w:r>
            <w:proofErr w:type="spellEnd"/>
            <w:r w:rsidR="00315CD8" w:rsidRPr="00315CD8">
              <w:rPr>
                <w:rFonts w:ascii="Arial" w:hAnsi="Arial"/>
                <w:i/>
                <w:iCs/>
                <w:color w:val="000000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315CD8" w:rsidRPr="00315CD8">
              <w:rPr>
                <w:rFonts w:ascii="Arial" w:hAnsi="Arial"/>
                <w:i/>
                <w:iCs/>
                <w:color w:val="000000"/>
                <w:sz w:val="22"/>
                <w:szCs w:val="22"/>
                <w:lang w:val="lt-LT"/>
              </w:rPr>
              <w:t>система</w:t>
            </w:r>
            <w:proofErr w:type="spellEnd"/>
            <w:r w:rsidR="00315CD8" w:rsidRPr="00315CD8">
              <w:rPr>
                <w:rFonts w:ascii="Arial" w:hAnsi="Arial"/>
                <w:i/>
                <w:iCs/>
                <w:color w:val="000000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315CD8" w:rsidRPr="00315CD8">
              <w:rPr>
                <w:rFonts w:ascii="Arial" w:hAnsi="Arial"/>
                <w:i/>
                <w:iCs/>
                <w:color w:val="000000"/>
                <w:sz w:val="22"/>
                <w:szCs w:val="22"/>
                <w:lang w:val="lt-LT"/>
              </w:rPr>
              <w:t>закупок</w:t>
            </w:r>
            <w:proofErr w:type="spellEnd"/>
            <w:r w:rsidR="00315CD8" w:rsidRPr="00315CD8">
              <w:rPr>
                <w:rFonts w:ascii="Arial" w:hAnsi="Arial"/>
                <w:i/>
                <w:iCs/>
                <w:color w:val="000000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315CD8" w:rsidRPr="00315CD8">
              <w:rPr>
                <w:rFonts w:ascii="Arial" w:hAnsi="Arial"/>
                <w:i/>
                <w:iCs/>
                <w:color w:val="000000"/>
                <w:sz w:val="22"/>
                <w:szCs w:val="22"/>
                <w:lang w:val="lt-LT"/>
              </w:rPr>
              <w:t>для</w:t>
            </w:r>
            <w:proofErr w:type="spellEnd"/>
            <w:r w:rsidR="00315CD8" w:rsidRPr="00315CD8">
              <w:rPr>
                <w:rFonts w:ascii="Arial" w:hAnsi="Arial"/>
                <w:i/>
                <w:iCs/>
                <w:color w:val="000000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315CD8" w:rsidRPr="00315CD8">
              <w:rPr>
                <w:rFonts w:ascii="Arial" w:hAnsi="Arial"/>
                <w:i/>
                <w:iCs/>
                <w:color w:val="000000"/>
                <w:sz w:val="22"/>
                <w:szCs w:val="22"/>
                <w:lang w:val="lt-LT"/>
              </w:rPr>
              <w:t>услуг</w:t>
            </w:r>
            <w:proofErr w:type="spellEnd"/>
            <w:r w:rsidR="00315CD8" w:rsidRPr="00315CD8">
              <w:rPr>
                <w:rFonts w:ascii="Arial" w:hAnsi="Arial"/>
                <w:i/>
                <w:iCs/>
                <w:color w:val="000000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315CD8" w:rsidRPr="00315CD8">
              <w:rPr>
                <w:rFonts w:ascii="Arial" w:hAnsi="Arial"/>
                <w:i/>
                <w:iCs/>
                <w:color w:val="000000"/>
                <w:sz w:val="22"/>
                <w:szCs w:val="22"/>
                <w:lang w:val="lt-LT"/>
              </w:rPr>
              <w:t>по</w:t>
            </w:r>
            <w:proofErr w:type="spellEnd"/>
            <w:r w:rsidR="00315CD8" w:rsidRPr="00315CD8">
              <w:rPr>
                <w:rFonts w:ascii="Arial" w:hAnsi="Arial"/>
                <w:i/>
                <w:iCs/>
                <w:color w:val="000000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315CD8" w:rsidRPr="00315CD8">
              <w:rPr>
                <w:rFonts w:ascii="Arial" w:hAnsi="Arial"/>
                <w:i/>
                <w:iCs/>
                <w:color w:val="000000"/>
                <w:sz w:val="22"/>
                <w:szCs w:val="22"/>
                <w:lang w:val="lt-LT"/>
              </w:rPr>
              <w:t>ремонту</w:t>
            </w:r>
            <w:proofErr w:type="spellEnd"/>
            <w:r w:rsidR="00315CD8" w:rsidRPr="00315CD8">
              <w:rPr>
                <w:rFonts w:ascii="Arial" w:hAnsi="Arial"/>
                <w:i/>
                <w:iCs/>
                <w:color w:val="000000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315CD8" w:rsidRPr="00315CD8">
              <w:rPr>
                <w:rFonts w:ascii="Arial" w:hAnsi="Arial"/>
                <w:i/>
                <w:iCs/>
                <w:color w:val="000000"/>
                <w:sz w:val="22"/>
                <w:szCs w:val="22"/>
                <w:lang w:val="lt-LT"/>
              </w:rPr>
              <w:t>запчастей</w:t>
            </w:r>
            <w:proofErr w:type="spellEnd"/>
            <w:r w:rsidR="00315CD8" w:rsidRPr="00315CD8">
              <w:rPr>
                <w:rFonts w:ascii="Arial" w:hAnsi="Arial"/>
                <w:i/>
                <w:iCs/>
                <w:color w:val="000000"/>
                <w:sz w:val="22"/>
                <w:szCs w:val="22"/>
                <w:lang w:val="lt-LT"/>
              </w:rPr>
              <w:t xml:space="preserve">, </w:t>
            </w:r>
            <w:proofErr w:type="spellStart"/>
            <w:r w:rsidR="00315CD8" w:rsidRPr="00315CD8">
              <w:rPr>
                <w:rFonts w:ascii="Arial" w:hAnsi="Arial"/>
                <w:i/>
                <w:iCs/>
                <w:color w:val="000000"/>
                <w:sz w:val="22"/>
                <w:szCs w:val="22"/>
                <w:lang w:val="lt-LT"/>
              </w:rPr>
              <w:t>узлов</w:t>
            </w:r>
            <w:proofErr w:type="spellEnd"/>
            <w:r w:rsidR="00315CD8" w:rsidRPr="00315CD8">
              <w:rPr>
                <w:rFonts w:ascii="Arial" w:hAnsi="Arial"/>
                <w:i/>
                <w:iCs/>
                <w:color w:val="000000"/>
                <w:sz w:val="22"/>
                <w:szCs w:val="22"/>
                <w:lang w:val="lt-LT"/>
              </w:rPr>
              <w:t xml:space="preserve"> и </w:t>
            </w:r>
            <w:proofErr w:type="spellStart"/>
            <w:r w:rsidR="00315CD8" w:rsidRPr="00315CD8">
              <w:rPr>
                <w:rFonts w:ascii="Arial" w:hAnsi="Arial"/>
                <w:i/>
                <w:iCs/>
                <w:color w:val="000000"/>
                <w:sz w:val="22"/>
                <w:szCs w:val="22"/>
                <w:lang w:val="lt-LT"/>
              </w:rPr>
              <w:t>агрегатов</w:t>
            </w:r>
            <w:proofErr w:type="spellEnd"/>
            <w:r w:rsidR="00315CD8" w:rsidRPr="00315CD8">
              <w:rPr>
                <w:rFonts w:ascii="Arial" w:hAnsi="Arial"/>
                <w:i/>
                <w:iCs/>
                <w:color w:val="000000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315CD8" w:rsidRPr="00315CD8">
              <w:rPr>
                <w:rFonts w:ascii="Arial" w:hAnsi="Arial"/>
                <w:i/>
                <w:iCs/>
                <w:color w:val="000000"/>
                <w:sz w:val="22"/>
                <w:szCs w:val="22"/>
                <w:lang w:val="lt-LT"/>
              </w:rPr>
              <w:t>тяговых</w:t>
            </w:r>
            <w:proofErr w:type="spellEnd"/>
            <w:r w:rsidR="00315CD8" w:rsidRPr="00315CD8">
              <w:rPr>
                <w:rFonts w:ascii="Arial" w:hAnsi="Arial"/>
                <w:i/>
                <w:iCs/>
                <w:color w:val="000000"/>
                <w:sz w:val="22"/>
                <w:szCs w:val="22"/>
                <w:lang w:val="lt-LT"/>
              </w:rPr>
              <w:t xml:space="preserve"> </w:t>
            </w:r>
            <w:proofErr w:type="spellStart"/>
            <w:r w:rsidR="00315CD8" w:rsidRPr="00315CD8">
              <w:rPr>
                <w:rFonts w:ascii="Arial" w:hAnsi="Arial"/>
                <w:i/>
                <w:iCs/>
                <w:color w:val="000000"/>
                <w:sz w:val="22"/>
                <w:szCs w:val="22"/>
                <w:lang w:val="lt-LT"/>
              </w:rPr>
              <w:t>машин</w:t>
            </w:r>
            <w:proofErr w:type="spellEnd"/>
          </w:p>
          <w:p w14:paraId="4AC704E9" w14:textId="77777777" w:rsidR="00791BE6" w:rsidRPr="008A5140" w:rsidRDefault="00791BE6" w:rsidP="00266F6C">
            <w:pPr>
              <w:pStyle w:val="NormalWeb"/>
              <w:spacing w:before="0" w:beforeAutospacing="0" w:after="0" w:afterAutospacing="0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3D979031" w14:textId="3575FEFA" w:rsidR="00154347" w:rsidRPr="008A5140" w:rsidRDefault="00154347" w:rsidP="00154347">
            <w:pPr>
              <w:rPr>
                <w:lang w:eastAsia="lt-LT"/>
              </w:rPr>
            </w:pPr>
          </w:p>
        </w:tc>
        <w:tc>
          <w:tcPr>
            <w:tcW w:w="1714" w:type="dxa"/>
          </w:tcPr>
          <w:p w14:paraId="7A8376FF" w14:textId="300CA323" w:rsidR="00791BE6" w:rsidRPr="008A5140" w:rsidRDefault="00360EE1" w:rsidP="00266F6C">
            <w:pPr>
              <w:pStyle w:val="NormalWeb"/>
              <w:spacing w:before="0" w:beforeAutospacing="0" w:after="0" w:afterAutospacing="0"/>
              <w:contextualSpacing/>
              <w:jc w:val="right"/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  <w:r>
              <w:rPr>
                <w:rFonts w:ascii="Arial" w:hAnsi="Arial"/>
                <w:color w:val="000000"/>
                <w:sz w:val="22"/>
                <w:szCs w:val="22"/>
                <w:highlight w:val="lightGray"/>
                <w:lang w:val="lt-LT"/>
              </w:rPr>
              <w:t>17.03</w:t>
            </w:r>
            <w:r w:rsidR="009928D1" w:rsidRPr="008A5140">
              <w:rPr>
                <w:rFonts w:ascii="Arial" w:hAnsi="Arial"/>
                <w:color w:val="000000"/>
                <w:sz w:val="22"/>
                <w:szCs w:val="22"/>
                <w:highlight w:val="lightGray"/>
              </w:rPr>
              <w:t>.</w:t>
            </w:r>
            <w:r w:rsidR="00791BE6" w:rsidRPr="008A5140">
              <w:rPr>
                <w:rFonts w:ascii="Arial" w:hAnsi="Arial"/>
                <w:color w:val="000000"/>
                <w:sz w:val="22"/>
                <w:szCs w:val="22"/>
                <w:highlight w:val="lightGray"/>
              </w:rPr>
              <w:t xml:space="preserve">2021 г.        </w:t>
            </w:r>
          </w:p>
          <w:p w14:paraId="2079149E" w14:textId="62F5008B" w:rsidR="00791BE6" w:rsidRPr="008A5140" w:rsidRDefault="00791BE6" w:rsidP="00266F6C">
            <w:pPr>
              <w:pStyle w:val="NormalWeb"/>
              <w:spacing w:before="0" w:beforeAutospacing="0" w:after="0" w:afterAutospacing="0"/>
              <w:contextualSpacing/>
              <w:jc w:val="right"/>
              <w:rPr>
                <w:rFonts w:ascii="Arial" w:hAnsi="Arial" w:cs="Arial"/>
                <w:color w:val="000000"/>
                <w:sz w:val="22"/>
                <w:szCs w:val="22"/>
                <w:highlight w:val="lightGray"/>
              </w:rPr>
            </w:pPr>
          </w:p>
        </w:tc>
        <w:tc>
          <w:tcPr>
            <w:tcW w:w="1428" w:type="dxa"/>
          </w:tcPr>
          <w:p w14:paraId="750E4D1E" w14:textId="77777777" w:rsidR="00791BE6" w:rsidRPr="008A5140" w:rsidRDefault="00791BE6" w:rsidP="00266F6C">
            <w:pPr>
              <w:rPr>
                <w:rFonts w:ascii="Arial" w:hAnsi="Arial" w:cs="Arial"/>
                <w:sz w:val="22"/>
                <w:szCs w:val="22"/>
                <w:highlight w:val="lightGray"/>
                <w:lang w:eastAsia="lt-LT"/>
              </w:rPr>
            </w:pPr>
          </w:p>
          <w:p w14:paraId="40B15B54" w14:textId="77777777" w:rsidR="00791BE6" w:rsidRPr="008A5140" w:rsidRDefault="00791BE6" w:rsidP="00266F6C">
            <w:pPr>
              <w:rPr>
                <w:rFonts w:ascii="Arial" w:eastAsia="Times New Roman" w:hAnsi="Arial" w:cs="Arial"/>
                <w:color w:val="000000"/>
                <w:sz w:val="22"/>
                <w:szCs w:val="22"/>
                <w:highlight w:val="lightGray"/>
                <w:lang w:eastAsia="lt-LT"/>
              </w:rPr>
            </w:pPr>
          </w:p>
          <w:p w14:paraId="70B50049" w14:textId="77777777" w:rsidR="00791BE6" w:rsidRPr="008A5140" w:rsidRDefault="00791BE6" w:rsidP="00266F6C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  <w:lang w:eastAsia="lt-LT"/>
              </w:rPr>
            </w:pPr>
          </w:p>
        </w:tc>
      </w:tr>
    </w:tbl>
    <w:p w14:paraId="7C234A99" w14:textId="4EFAE313" w:rsidR="00791BE6" w:rsidRPr="008A5140" w:rsidRDefault="00791BE6" w:rsidP="00791BE6">
      <w:pPr>
        <w:pStyle w:val="NormalWeb"/>
        <w:tabs>
          <w:tab w:val="left" w:pos="851"/>
        </w:tabs>
        <w:spacing w:before="0" w:beforeAutospacing="0" w:after="0" w:afterAutospacing="0"/>
        <w:contextualSpacing/>
        <w:rPr>
          <w:rFonts w:ascii="Arial" w:hAnsi="Arial" w:cs="Arial"/>
          <w:b/>
          <w:color w:val="000000"/>
          <w:sz w:val="22"/>
          <w:szCs w:val="22"/>
        </w:rPr>
      </w:pPr>
      <w:r w:rsidRPr="008A5140">
        <w:rPr>
          <w:b/>
          <w:bCs/>
        </w:rPr>
        <w:t>ОТНОСИТЕЛЬНО КУПЛИ-ПРОДАЖИ БИЗНЕСА</w:t>
      </w:r>
    </w:p>
    <w:p w14:paraId="668CABFE" w14:textId="31B4FD30" w:rsidR="008A3A2C" w:rsidRPr="008A5140" w:rsidRDefault="008A3A2C" w:rsidP="00791BE6">
      <w:pPr>
        <w:pStyle w:val="NormalWeb"/>
        <w:tabs>
          <w:tab w:val="left" w:pos="851"/>
        </w:tabs>
        <w:spacing w:before="0" w:beforeAutospacing="0" w:after="0" w:afterAutospacing="0"/>
        <w:contextualSpacing/>
        <w:rPr>
          <w:rFonts w:ascii="Arial" w:hAnsi="Arial" w:cs="Arial"/>
          <w:b/>
          <w:color w:val="000000"/>
          <w:sz w:val="22"/>
          <w:szCs w:val="22"/>
        </w:rPr>
      </w:pPr>
    </w:p>
    <w:p w14:paraId="0761E119" w14:textId="77777777" w:rsidR="006572C0" w:rsidRPr="008A5140" w:rsidRDefault="006572C0" w:rsidP="00791BE6">
      <w:pPr>
        <w:pStyle w:val="NormalWeb"/>
        <w:tabs>
          <w:tab w:val="left" w:pos="851"/>
        </w:tabs>
        <w:spacing w:before="0" w:beforeAutospacing="0" w:after="0" w:afterAutospacing="0"/>
        <w:contextualSpacing/>
        <w:rPr>
          <w:rFonts w:ascii="Arial" w:hAnsi="Arial" w:cs="Arial"/>
          <w:b/>
          <w:color w:val="000000"/>
          <w:sz w:val="22"/>
          <w:szCs w:val="22"/>
        </w:rPr>
      </w:pPr>
    </w:p>
    <w:p w14:paraId="2251792E" w14:textId="3EBC7C7F" w:rsidR="006A5C4E" w:rsidRPr="008A5140" w:rsidRDefault="00C81B4F" w:rsidP="006A5C4E">
      <w:pPr>
        <w:pStyle w:val="NormalWeb"/>
        <w:tabs>
          <w:tab w:val="left" w:pos="851"/>
        </w:tabs>
        <w:spacing w:before="0" w:beforeAutospacing="0" w:after="0" w:afterAutospacing="0"/>
        <w:contextualSpacing/>
        <w:jc w:val="both"/>
        <w:rPr>
          <w:rFonts w:asciiTheme="minorBidi" w:hAnsiTheme="minorBidi" w:cstheme="minorBidi"/>
          <w:bCs/>
          <w:color w:val="000000"/>
          <w:sz w:val="22"/>
          <w:szCs w:val="22"/>
        </w:rPr>
      </w:pPr>
      <w:r w:rsidRPr="008A5140">
        <w:rPr>
          <w:rFonts w:asciiTheme="minorBidi" w:hAnsiTheme="minorBidi"/>
          <w:bCs/>
          <w:color w:val="000000"/>
          <w:sz w:val="22"/>
          <w:szCs w:val="22"/>
        </w:rPr>
        <w:t xml:space="preserve">Информируем, что </w:t>
      </w:r>
      <w:bookmarkStart w:id="0" w:name="_Hlk64890513"/>
      <w:r w:rsidRPr="008A5140">
        <w:rPr>
          <w:rFonts w:asciiTheme="minorBidi" w:hAnsiTheme="minorBidi"/>
          <w:bCs/>
          <w:color w:val="000000"/>
          <w:sz w:val="22"/>
          <w:szCs w:val="22"/>
        </w:rPr>
        <w:t xml:space="preserve">АО LTG Cargo </w:t>
      </w:r>
      <w:bookmarkEnd w:id="0"/>
      <w:r w:rsidRPr="008A5140">
        <w:rPr>
          <w:rFonts w:asciiTheme="minorBidi" w:hAnsiTheme="minorBidi"/>
          <w:bCs/>
          <w:color w:val="000000"/>
          <w:sz w:val="22"/>
          <w:szCs w:val="22"/>
        </w:rPr>
        <w:t xml:space="preserve">(код юридического лица 304977594, зарегистрированный юридический адрес: ул. Гележинкялё, 12, Вильнюс), планирует приобрести </w:t>
      </w:r>
      <w:bookmarkStart w:id="1" w:name="_Hlk64890532"/>
      <w:r w:rsidR="009928D1" w:rsidRPr="008A5140">
        <w:rPr>
          <w:rFonts w:asciiTheme="minorBidi" w:hAnsiTheme="minorBidi"/>
          <w:bCs/>
          <w:color w:val="000000"/>
          <w:sz w:val="22"/>
          <w:szCs w:val="22"/>
        </w:rPr>
        <w:t xml:space="preserve">деятельность (бизнес) </w:t>
      </w:r>
      <w:r w:rsidRPr="008A5140">
        <w:rPr>
          <w:rFonts w:asciiTheme="minorBidi" w:hAnsiTheme="minorBidi"/>
          <w:bCs/>
          <w:color w:val="000000"/>
          <w:sz w:val="22"/>
          <w:szCs w:val="22"/>
        </w:rPr>
        <w:t>ЗАО Vilniaus lokomotyvų remonto depas (</w:t>
      </w:r>
      <w:r w:rsidRPr="008A5140">
        <w:rPr>
          <w:rFonts w:asciiTheme="minorBidi" w:hAnsiTheme="minorBidi"/>
          <w:bCs/>
          <w:i/>
          <w:iCs/>
          <w:color w:val="000000"/>
          <w:sz w:val="22"/>
          <w:szCs w:val="22"/>
        </w:rPr>
        <w:t>рус. Вильнюсское депо по ремонту локомотивов</w:t>
      </w:r>
      <w:r w:rsidRPr="008A5140">
        <w:rPr>
          <w:rFonts w:asciiTheme="minorBidi" w:hAnsiTheme="minorBidi"/>
          <w:bCs/>
          <w:color w:val="000000"/>
          <w:sz w:val="22"/>
          <w:szCs w:val="22"/>
        </w:rPr>
        <w:t xml:space="preserve">) </w:t>
      </w:r>
      <w:bookmarkEnd w:id="1"/>
      <w:r w:rsidRPr="008A5140">
        <w:rPr>
          <w:rFonts w:asciiTheme="minorBidi" w:hAnsiTheme="minorBidi"/>
          <w:bCs/>
          <w:color w:val="000000"/>
          <w:sz w:val="22"/>
          <w:szCs w:val="22"/>
        </w:rPr>
        <w:t>(код юридического лица</w:t>
      </w:r>
      <w:r w:rsidRPr="008A5140">
        <w:rPr>
          <w:rFonts w:asciiTheme="minorBidi" w:hAnsiTheme="minorBidi"/>
          <w:bCs/>
          <w:sz w:val="22"/>
          <w:szCs w:val="22"/>
        </w:rPr>
        <w:t xml:space="preserve"> </w:t>
      </w:r>
      <w:r w:rsidRPr="008A5140">
        <w:rPr>
          <w:rFonts w:asciiTheme="minorBidi" w:hAnsiTheme="minorBidi"/>
          <w:bCs/>
          <w:color w:val="000000"/>
          <w:sz w:val="22"/>
          <w:szCs w:val="22"/>
        </w:rPr>
        <w:t xml:space="preserve">126280418, зарегистрированный юридический адрес: ул. Швитригайлос, 39, Вильнюс) </w:t>
      </w:r>
      <w:bookmarkStart w:id="2" w:name="_Hlk64890555"/>
      <w:r w:rsidRPr="008A5140">
        <w:rPr>
          <w:rFonts w:asciiTheme="minorBidi" w:hAnsiTheme="minorBidi"/>
          <w:bCs/>
          <w:color w:val="000000"/>
          <w:sz w:val="22"/>
          <w:szCs w:val="22"/>
        </w:rPr>
        <w:t xml:space="preserve">по ремонту железнодорожных составов и оказанию </w:t>
      </w:r>
      <w:r w:rsidR="009928D1" w:rsidRPr="008A5140">
        <w:rPr>
          <w:rFonts w:asciiTheme="minorBidi" w:hAnsiTheme="minorBidi"/>
          <w:bCs/>
          <w:color w:val="000000"/>
          <w:sz w:val="22"/>
          <w:szCs w:val="22"/>
        </w:rPr>
        <w:t>сопутствующих</w:t>
      </w:r>
      <w:r w:rsidRPr="008A5140">
        <w:rPr>
          <w:rFonts w:asciiTheme="minorBidi" w:hAnsiTheme="minorBidi"/>
          <w:bCs/>
          <w:color w:val="000000"/>
          <w:sz w:val="22"/>
          <w:szCs w:val="22"/>
        </w:rPr>
        <w:t xml:space="preserve"> услуг</w:t>
      </w:r>
      <w:bookmarkEnd w:id="2"/>
      <w:r w:rsidRPr="008A5140">
        <w:rPr>
          <w:rFonts w:asciiTheme="minorBidi" w:hAnsiTheme="minorBidi"/>
          <w:bCs/>
          <w:color w:val="000000"/>
          <w:sz w:val="22"/>
          <w:szCs w:val="22"/>
        </w:rPr>
        <w:t>. АО LTG Cargo и ЗАО Vilniaus lokomotyvų remonto depas являются дочерними предприятиями АО Lietuvos geležinkeliai (</w:t>
      </w:r>
      <w:r w:rsidRPr="008A5140">
        <w:rPr>
          <w:rFonts w:asciiTheme="minorBidi" w:hAnsiTheme="minorBidi"/>
          <w:bCs/>
          <w:i/>
          <w:iCs/>
          <w:color w:val="000000"/>
          <w:sz w:val="22"/>
          <w:szCs w:val="22"/>
        </w:rPr>
        <w:t>рус. Литовские железные дорог</w:t>
      </w:r>
      <w:r w:rsidR="009928D1" w:rsidRPr="008A5140">
        <w:rPr>
          <w:rFonts w:asciiTheme="minorBidi" w:hAnsiTheme="minorBidi"/>
          <w:bCs/>
          <w:i/>
          <w:iCs/>
          <w:color w:val="000000"/>
          <w:sz w:val="22"/>
          <w:szCs w:val="22"/>
        </w:rPr>
        <w:t>и</w:t>
      </w:r>
      <w:r w:rsidRPr="008A5140">
        <w:rPr>
          <w:rFonts w:asciiTheme="minorBidi" w:hAnsiTheme="minorBidi"/>
          <w:bCs/>
          <w:color w:val="000000"/>
          <w:sz w:val="22"/>
          <w:szCs w:val="22"/>
        </w:rPr>
        <w:t>), при этом 100% акций каждого из них находится в управлении АО Lietuvos geležinkeliai.</w:t>
      </w:r>
      <w:r w:rsidR="009928D1" w:rsidRPr="008A5140">
        <w:rPr>
          <w:rFonts w:asciiTheme="minorBidi" w:hAnsiTheme="minorBidi"/>
          <w:bCs/>
          <w:color w:val="000000"/>
          <w:sz w:val="22"/>
          <w:szCs w:val="22"/>
        </w:rPr>
        <w:t xml:space="preserve"> </w:t>
      </w:r>
    </w:p>
    <w:p w14:paraId="2A9428B5" w14:textId="7654C52A" w:rsidR="005E1830" w:rsidRPr="008A5140" w:rsidRDefault="005E1830" w:rsidP="006A5C4E">
      <w:pPr>
        <w:pStyle w:val="NormalWeb"/>
        <w:tabs>
          <w:tab w:val="left" w:pos="851"/>
        </w:tabs>
        <w:spacing w:before="0" w:beforeAutospacing="0" w:after="0" w:afterAutospacing="0"/>
        <w:contextualSpacing/>
        <w:jc w:val="both"/>
        <w:rPr>
          <w:rFonts w:asciiTheme="minorBidi" w:hAnsiTheme="minorBidi" w:cstheme="minorBidi"/>
          <w:bCs/>
          <w:color w:val="000000"/>
          <w:sz w:val="22"/>
          <w:szCs w:val="22"/>
        </w:rPr>
      </w:pPr>
    </w:p>
    <w:p w14:paraId="2D1CCE13" w14:textId="7E19D6BD" w:rsidR="009E12F6" w:rsidRPr="008A5140" w:rsidRDefault="009E12F6" w:rsidP="006A5C4E">
      <w:pPr>
        <w:pStyle w:val="NormalWeb"/>
        <w:tabs>
          <w:tab w:val="left" w:pos="851"/>
        </w:tabs>
        <w:spacing w:before="0" w:beforeAutospacing="0" w:after="0" w:afterAutospacing="0"/>
        <w:contextualSpacing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8A5140">
        <w:rPr>
          <w:rFonts w:ascii="Arial" w:hAnsi="Arial" w:cs="Arial"/>
          <w:sz w:val="22"/>
          <w:szCs w:val="22"/>
        </w:rPr>
        <w:t xml:space="preserve">Предварительно заключение сделки по приобретению деятельности (бизнеса) по ремонту </w:t>
      </w:r>
      <w:r w:rsidRPr="008A5140">
        <w:rPr>
          <w:rFonts w:ascii="Arial" w:hAnsi="Arial" w:cs="Arial"/>
          <w:bCs/>
          <w:color w:val="000000"/>
          <w:sz w:val="22"/>
          <w:szCs w:val="22"/>
        </w:rPr>
        <w:t xml:space="preserve">железнодорожных составов и оказанию </w:t>
      </w:r>
      <w:r w:rsidR="009928D1" w:rsidRPr="008A5140">
        <w:rPr>
          <w:rFonts w:asciiTheme="minorBidi" w:hAnsiTheme="minorBidi"/>
          <w:bCs/>
          <w:color w:val="000000"/>
          <w:sz w:val="22"/>
          <w:szCs w:val="22"/>
        </w:rPr>
        <w:t xml:space="preserve">сопутствующих </w:t>
      </w:r>
      <w:r w:rsidRPr="008A5140">
        <w:rPr>
          <w:rFonts w:ascii="Arial" w:hAnsi="Arial" w:cs="Arial"/>
          <w:bCs/>
          <w:color w:val="000000"/>
          <w:sz w:val="22"/>
          <w:szCs w:val="22"/>
        </w:rPr>
        <w:t>услуг</w:t>
      </w:r>
      <w:r w:rsidRPr="008A5140">
        <w:rPr>
          <w:rFonts w:ascii="Arial" w:hAnsi="Arial" w:cs="Arial"/>
          <w:sz w:val="22"/>
          <w:szCs w:val="22"/>
        </w:rPr>
        <w:t xml:space="preserve"> запланировано на 1 апреля 2021 г.</w:t>
      </w:r>
    </w:p>
    <w:p w14:paraId="790CACF9" w14:textId="77777777" w:rsidR="009E12F6" w:rsidRPr="008A5140" w:rsidRDefault="009E12F6" w:rsidP="006A5C4E">
      <w:pPr>
        <w:pStyle w:val="NormalWeb"/>
        <w:tabs>
          <w:tab w:val="left" w:pos="851"/>
        </w:tabs>
        <w:spacing w:before="0" w:beforeAutospacing="0" w:after="0" w:afterAutospacing="0"/>
        <w:contextualSpacing/>
        <w:jc w:val="both"/>
        <w:rPr>
          <w:rFonts w:asciiTheme="minorBidi" w:hAnsiTheme="minorBidi" w:cstheme="minorBidi"/>
          <w:bCs/>
          <w:color w:val="000000"/>
          <w:sz w:val="22"/>
          <w:szCs w:val="22"/>
        </w:rPr>
      </w:pPr>
    </w:p>
    <w:p w14:paraId="1EB4AA17" w14:textId="2329740F" w:rsidR="005E1830" w:rsidRPr="008A5140" w:rsidRDefault="0033742A" w:rsidP="006A5C4E">
      <w:pPr>
        <w:pStyle w:val="NormalWeb"/>
        <w:tabs>
          <w:tab w:val="left" w:pos="851"/>
        </w:tabs>
        <w:spacing w:before="0" w:beforeAutospacing="0" w:after="0" w:afterAutospacing="0"/>
        <w:contextualSpacing/>
        <w:jc w:val="both"/>
        <w:rPr>
          <w:rFonts w:ascii="Arial" w:hAnsi="Arial" w:cs="Arial"/>
          <w:bCs/>
          <w:color w:val="000000"/>
          <w:sz w:val="22"/>
          <w:szCs w:val="22"/>
          <w:u w:val="single"/>
        </w:rPr>
      </w:pPr>
      <w:r w:rsidRPr="008A5140">
        <w:rPr>
          <w:rFonts w:ascii="Arial" w:hAnsi="Arial" w:cs="Arial"/>
          <w:sz w:val="22"/>
          <w:szCs w:val="22"/>
        </w:rPr>
        <w:t xml:space="preserve">С момента заключения сделки купли-продажи АО LTG Cargo перенимает все права и обязанности ЗАО Vilniaus lokomotyvų remonto depas, связанные с приобретённой деятельностью (бизнесом) по ремонту </w:t>
      </w:r>
      <w:r w:rsidRPr="008A5140">
        <w:rPr>
          <w:rFonts w:ascii="Arial" w:hAnsi="Arial" w:cs="Arial"/>
          <w:bCs/>
          <w:color w:val="000000"/>
          <w:sz w:val="22"/>
          <w:szCs w:val="22"/>
        </w:rPr>
        <w:t xml:space="preserve">железнодорожных составов и оказанию </w:t>
      </w:r>
      <w:r w:rsidR="009928D1" w:rsidRPr="008A5140">
        <w:rPr>
          <w:rFonts w:asciiTheme="minorBidi" w:hAnsiTheme="minorBidi"/>
          <w:bCs/>
          <w:color w:val="000000"/>
          <w:sz w:val="22"/>
          <w:szCs w:val="22"/>
        </w:rPr>
        <w:t xml:space="preserve">сопутствующих </w:t>
      </w:r>
      <w:r w:rsidRPr="008A5140">
        <w:rPr>
          <w:rFonts w:ascii="Arial" w:hAnsi="Arial" w:cs="Arial"/>
          <w:bCs/>
          <w:color w:val="000000"/>
          <w:sz w:val="22"/>
          <w:szCs w:val="22"/>
        </w:rPr>
        <w:t xml:space="preserve">услуг, включая </w:t>
      </w:r>
      <w:r w:rsidR="009928D1" w:rsidRPr="008A5140">
        <w:rPr>
          <w:rFonts w:ascii="Arial" w:hAnsi="Arial" w:cs="Arial"/>
          <w:bCs/>
          <w:color w:val="000000"/>
          <w:sz w:val="22"/>
          <w:szCs w:val="22"/>
        </w:rPr>
        <w:t>инициированные</w:t>
      </w:r>
      <w:r w:rsidRPr="008A5140">
        <w:rPr>
          <w:rFonts w:ascii="Arial" w:hAnsi="Arial" w:cs="Arial"/>
          <w:bCs/>
          <w:color w:val="000000"/>
          <w:sz w:val="22"/>
          <w:szCs w:val="22"/>
        </w:rPr>
        <w:t xml:space="preserve"> ЗАО Vilniaus lokomotyvų remonto depas (общественные) закупки и действующие договоры, без изменения их условий, за исключением реквизитов и контактов. </w:t>
      </w:r>
      <w:r w:rsidRPr="008A5140">
        <w:rPr>
          <w:rFonts w:ascii="Arial" w:hAnsi="Arial" w:cs="Arial"/>
          <w:bCs/>
          <w:color w:val="000000"/>
          <w:sz w:val="22"/>
          <w:szCs w:val="22"/>
          <w:u w:val="single"/>
        </w:rPr>
        <w:t xml:space="preserve">После заключения сделки купли-продажи бизнеса выполнение процедур (публичной) закупки продолжится, </w:t>
      </w:r>
      <w:r w:rsidR="009928D1" w:rsidRPr="008A5140">
        <w:rPr>
          <w:rFonts w:ascii="Arial" w:hAnsi="Arial" w:cs="Arial"/>
          <w:bCs/>
          <w:color w:val="000000"/>
          <w:sz w:val="22"/>
          <w:szCs w:val="22"/>
          <w:u w:val="single"/>
        </w:rPr>
        <w:t>при этом</w:t>
      </w:r>
      <w:r w:rsidRPr="008A5140">
        <w:rPr>
          <w:rFonts w:ascii="Arial" w:hAnsi="Arial" w:cs="Arial"/>
          <w:bCs/>
          <w:color w:val="000000"/>
          <w:sz w:val="22"/>
          <w:szCs w:val="22"/>
          <w:u w:val="single"/>
        </w:rPr>
        <w:t xml:space="preserve"> договоры о (публичной) купле-продаже будут подпис</w:t>
      </w:r>
      <w:r w:rsidR="009928D1" w:rsidRPr="008A5140">
        <w:rPr>
          <w:rFonts w:ascii="Arial" w:hAnsi="Arial" w:cs="Arial"/>
          <w:bCs/>
          <w:color w:val="000000"/>
          <w:sz w:val="22"/>
          <w:szCs w:val="22"/>
          <w:u w:val="single"/>
        </w:rPr>
        <w:t>ываться</w:t>
      </w:r>
      <w:r w:rsidRPr="008A5140">
        <w:rPr>
          <w:rFonts w:ascii="Arial" w:hAnsi="Arial" w:cs="Arial"/>
          <w:bCs/>
          <w:color w:val="000000"/>
          <w:sz w:val="22"/>
          <w:szCs w:val="22"/>
          <w:u w:val="single"/>
        </w:rPr>
        <w:t xml:space="preserve"> от имени АО LTG Cargo. </w:t>
      </w:r>
    </w:p>
    <w:p w14:paraId="765BAAE2" w14:textId="77777777" w:rsidR="005623B7" w:rsidRPr="008A5140" w:rsidRDefault="005623B7" w:rsidP="006A5C4E">
      <w:pPr>
        <w:pStyle w:val="NormalWeb"/>
        <w:tabs>
          <w:tab w:val="left" w:pos="851"/>
        </w:tabs>
        <w:spacing w:before="0" w:beforeAutospacing="0" w:after="0" w:afterAutospacing="0"/>
        <w:contextualSpacing/>
        <w:jc w:val="both"/>
        <w:rPr>
          <w:rFonts w:asciiTheme="minorBidi" w:hAnsiTheme="minorBidi" w:cstheme="minorBidi"/>
          <w:bCs/>
          <w:color w:val="000000"/>
          <w:sz w:val="22"/>
          <w:szCs w:val="22"/>
        </w:rPr>
      </w:pPr>
    </w:p>
    <w:p w14:paraId="04DCD517" w14:textId="7BC7B42C" w:rsidR="00D83BC4" w:rsidRPr="008A5140" w:rsidRDefault="00D83BC4" w:rsidP="00D83BC4">
      <w:pPr>
        <w:pStyle w:val="NormalWeb"/>
        <w:spacing w:before="0" w:beforeAutospacing="0" w:after="0" w:afterAutospacing="0"/>
        <w:contextualSpacing/>
        <w:jc w:val="both"/>
        <w:rPr>
          <w:rFonts w:asciiTheme="minorBidi" w:hAnsiTheme="minorBidi" w:cstheme="minorBidi"/>
          <w:sz w:val="22"/>
          <w:szCs w:val="22"/>
          <w:u w:val="single"/>
        </w:rPr>
      </w:pPr>
      <w:r w:rsidRPr="008A5140">
        <w:rPr>
          <w:rFonts w:asciiTheme="minorBidi" w:hAnsiTheme="minorBidi"/>
          <w:sz w:val="22"/>
          <w:szCs w:val="22"/>
        </w:rPr>
        <w:t xml:space="preserve">Следовательно, с момента заключения сделки купли-продажи деятельности (бизнеса) по ремонту </w:t>
      </w:r>
      <w:r w:rsidRPr="008A5140">
        <w:rPr>
          <w:rFonts w:asciiTheme="minorBidi" w:hAnsiTheme="minorBidi"/>
          <w:bCs/>
          <w:color w:val="000000"/>
          <w:sz w:val="22"/>
          <w:szCs w:val="22"/>
        </w:rPr>
        <w:t xml:space="preserve">железнодорожных составов и оказанию </w:t>
      </w:r>
      <w:r w:rsidR="009928D1" w:rsidRPr="008A5140">
        <w:rPr>
          <w:rFonts w:asciiTheme="minorBidi" w:hAnsiTheme="minorBidi"/>
          <w:bCs/>
          <w:color w:val="000000"/>
          <w:sz w:val="22"/>
          <w:szCs w:val="22"/>
        </w:rPr>
        <w:t xml:space="preserve">сопутствующих </w:t>
      </w:r>
      <w:r w:rsidRPr="008A5140">
        <w:rPr>
          <w:rFonts w:asciiTheme="minorBidi" w:hAnsiTheme="minorBidi"/>
          <w:bCs/>
          <w:color w:val="000000"/>
          <w:sz w:val="22"/>
          <w:szCs w:val="22"/>
        </w:rPr>
        <w:t xml:space="preserve">услуг АО LTG Cargo в качестве приемника прав и обязанностей ЗАО Vilniaus lokomotyvų remonto depas продолжит выполнение </w:t>
      </w:r>
      <w:r w:rsidR="009928D1" w:rsidRPr="008A5140">
        <w:rPr>
          <w:rFonts w:asciiTheme="minorBidi" w:hAnsiTheme="minorBidi"/>
          <w:bCs/>
          <w:color w:val="000000"/>
          <w:sz w:val="22"/>
          <w:szCs w:val="22"/>
        </w:rPr>
        <w:t>инициированных</w:t>
      </w:r>
      <w:r w:rsidRPr="008A5140">
        <w:rPr>
          <w:rFonts w:asciiTheme="minorBidi" w:hAnsiTheme="minorBidi"/>
          <w:bCs/>
          <w:color w:val="000000"/>
          <w:sz w:val="22"/>
          <w:szCs w:val="22"/>
        </w:rPr>
        <w:t xml:space="preserve"> процедур (публичных) закупок и после их завершения заключит с поставщиками договоры о (публичной) купле-продаже в порядке, установленном правовыми актами.</w:t>
      </w:r>
      <w:r w:rsidR="009928D1" w:rsidRPr="008A5140">
        <w:rPr>
          <w:rFonts w:asciiTheme="minorBidi" w:hAnsiTheme="minorBidi"/>
          <w:bCs/>
          <w:color w:val="000000"/>
          <w:sz w:val="22"/>
          <w:szCs w:val="22"/>
        </w:rPr>
        <w:t xml:space="preserve"> </w:t>
      </w:r>
    </w:p>
    <w:p w14:paraId="0A1D284C" w14:textId="3410CA4C" w:rsidR="00791BE6" w:rsidRPr="008A5140" w:rsidRDefault="00791BE6" w:rsidP="00521E28">
      <w:pPr>
        <w:pStyle w:val="NormalWeb"/>
        <w:spacing w:before="0" w:beforeAutospacing="0" w:after="0" w:afterAutospacing="0"/>
        <w:contextualSpacing/>
        <w:rPr>
          <w:rFonts w:ascii="Arial" w:hAnsi="Arial" w:cs="Arial"/>
          <w:color w:val="A6A6A6" w:themeColor="background1" w:themeShade="A6"/>
          <w:sz w:val="22"/>
          <w:szCs w:val="22"/>
        </w:rPr>
      </w:pPr>
    </w:p>
    <w:p w14:paraId="6EA184D9" w14:textId="45726E2B" w:rsidR="007226C2" w:rsidRPr="008A5140" w:rsidRDefault="007226C2" w:rsidP="004D3F6D">
      <w:pPr>
        <w:pStyle w:val="NormalWeb"/>
        <w:spacing w:before="0" w:beforeAutospacing="0" w:after="0" w:afterAutospacing="0"/>
        <w:contextualSpacing/>
        <w:jc w:val="both"/>
        <w:rPr>
          <w:rFonts w:ascii="Arial" w:hAnsi="Arial" w:cs="Arial"/>
          <w:sz w:val="22"/>
          <w:szCs w:val="22"/>
        </w:rPr>
      </w:pPr>
    </w:p>
    <w:p w14:paraId="51F952D8" w14:textId="6906A533" w:rsidR="007226C2" w:rsidRPr="008A5140" w:rsidRDefault="007226C2" w:rsidP="00C446C0">
      <w:pPr>
        <w:pStyle w:val="NormalWeb"/>
        <w:spacing w:before="0" w:beforeAutospacing="0" w:after="0" w:afterAutospacing="0"/>
        <w:contextualSpacing/>
        <w:jc w:val="both"/>
        <w:rPr>
          <w:rFonts w:asciiTheme="minorBidi" w:hAnsiTheme="minorBidi" w:cstheme="minorBidi"/>
          <w:sz w:val="22"/>
          <w:szCs w:val="22"/>
        </w:rPr>
      </w:pPr>
    </w:p>
    <w:sectPr w:rsidR="007226C2" w:rsidRPr="008A5140" w:rsidSect="00BA2D93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0" w:h="16840"/>
      <w:pgMar w:top="1985" w:right="561" w:bottom="1361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0F19BC" w14:textId="77777777" w:rsidR="00981876" w:rsidRDefault="00981876" w:rsidP="000C042A">
      <w:r>
        <w:separator/>
      </w:r>
    </w:p>
  </w:endnote>
  <w:endnote w:type="continuationSeparator" w:id="0">
    <w:p w14:paraId="000CE9CB" w14:textId="77777777" w:rsidR="00981876" w:rsidRDefault="00981876" w:rsidP="000C042A">
      <w:r>
        <w:continuationSeparator/>
      </w:r>
    </w:p>
  </w:endnote>
  <w:endnote w:type="continuationNotice" w:id="1">
    <w:p w14:paraId="49CC4D04" w14:textId="77777777" w:rsidR="00981876" w:rsidRDefault="009818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D9AFF5" w14:textId="72F827D8" w:rsidR="0000661E" w:rsidRDefault="0000661E">
    <w:pPr>
      <w:pStyle w:val="Footer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515204E" wp14:editId="225DE91C">
              <wp:simplePos x="0" y="0"/>
              <wp:positionH relativeFrom="column">
                <wp:posOffset>10795</wp:posOffset>
              </wp:positionH>
              <wp:positionV relativeFrom="paragraph">
                <wp:posOffset>-591911</wp:posOffset>
              </wp:positionV>
              <wp:extent cx="602297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4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.85pt,-46.6pt" to="475.1pt,-46.6pt" w14:anchorId="4BAE4EC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rial" w:hAnsi="Arial" w:cs="Arial"/>
        <w:color w:val="7F7F7F" w:themeColor="text1" w:themeTint="80"/>
        <w:sz w:val="20"/>
        <w:szCs w:val="20"/>
      </w:rPr>
      <w:id w:val="-475994316"/>
      <w:docPartObj>
        <w:docPartGallery w:val="Page Numbers (Bottom of Page)"/>
        <w:docPartUnique/>
      </w:docPartObj>
    </w:sdtPr>
    <w:sdtEndPr>
      <w:rPr>
        <w:noProof/>
        <w:color w:val="auto"/>
      </w:rPr>
    </w:sdtEndPr>
    <w:sdtContent>
      <w:p w14:paraId="7CEDCD68" w14:textId="6040CD21" w:rsidR="00BA2D93" w:rsidRPr="00BA2D93" w:rsidRDefault="00BA2D93">
        <w:pPr>
          <w:pStyle w:val="Footer"/>
          <w:jc w:val="right"/>
          <w:rPr>
            <w:rFonts w:ascii="Arial" w:hAnsi="Arial" w:cs="Arial"/>
            <w:color w:val="7F7F7F" w:themeColor="text1" w:themeTint="80"/>
            <w:sz w:val="20"/>
            <w:szCs w:val="20"/>
          </w:rPr>
        </w:pP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begin"/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instrText xml:space="preserve"> PAGE   \* MERGEFORMAT </w:instrText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separate"/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t>2</w:t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end"/>
        </w:r>
      </w:p>
    </w:sdtContent>
  </w:sdt>
  <w:p w14:paraId="5CAAB718" w14:textId="2BDA9E0B" w:rsidR="00266F6C" w:rsidRDefault="00266F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4B9773" w14:textId="2DB3B41E" w:rsidR="00791BE6" w:rsidRDefault="00C7432B" w:rsidP="00791BE6">
    <w:pPr>
      <w:pStyle w:val="Footer"/>
      <w:tabs>
        <w:tab w:val="clear" w:pos="4680"/>
        <w:tab w:val="clear" w:pos="9360"/>
        <w:tab w:val="left" w:pos="2093"/>
      </w:tabs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A6DA3DD" wp14:editId="4C079FC9">
              <wp:simplePos x="0" y="0"/>
              <wp:positionH relativeFrom="margin">
                <wp:posOffset>-635</wp:posOffset>
              </wp:positionH>
              <wp:positionV relativeFrom="paragraph">
                <wp:posOffset>-656590</wp:posOffset>
              </wp:positionV>
              <wp:extent cx="6101715" cy="14605"/>
              <wp:effectExtent l="0" t="0" r="32385" b="23495"/>
              <wp:wrapNone/>
              <wp:docPr id="31" name="Straight Connector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101715" cy="14605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31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#aeaaaa [2414]" strokeweight=".5pt" from="-.05pt,-51.7pt" to="480.4pt,-50.55pt" w14:anchorId="55CF7B5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">
              <v:stroke joinstyle="miter"/>
              <w10:wrap anchorx="margin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DAE62D" w14:textId="77777777" w:rsidR="00981876" w:rsidRDefault="00981876" w:rsidP="000C042A">
      <w:r>
        <w:separator/>
      </w:r>
    </w:p>
  </w:footnote>
  <w:footnote w:type="continuationSeparator" w:id="0">
    <w:p w14:paraId="0DCBFD8B" w14:textId="77777777" w:rsidR="00981876" w:rsidRDefault="00981876" w:rsidP="000C042A">
      <w:r>
        <w:continuationSeparator/>
      </w:r>
    </w:p>
  </w:footnote>
  <w:footnote w:type="continuationNotice" w:id="1">
    <w:p w14:paraId="251752B4" w14:textId="77777777" w:rsidR="00981876" w:rsidRDefault="009818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01E3B" w14:textId="76AC0A1E" w:rsidR="000C042A" w:rsidRDefault="000C042A" w:rsidP="00213A82">
    <w:pPr>
      <w:pStyle w:val="Header"/>
      <w:tabs>
        <w:tab w:val="left" w:pos="142"/>
      </w:tabs>
      <w:ind w:left="-283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2EA675" w14:textId="0398730C" w:rsidR="00360EE1" w:rsidRDefault="00360EE1">
    <w:pPr>
      <w:pStyle w:val="Header"/>
    </w:pPr>
    <w:r>
      <w:rPr>
        <w:noProof/>
      </w:rPr>
      <w:drawing>
        <wp:inline distT="0" distB="0" distL="0" distR="0" wp14:anchorId="5C577802" wp14:editId="4D52FBF3">
          <wp:extent cx="6120765" cy="101790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10179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396"/>
  <w:characterSpacingControl w:val="doNotCompress"/>
  <w:hdrShapeDefaults>
    <o:shapedefaults v:ext="edit" spidmax="1229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0661E"/>
    <w:rsid w:val="000073CF"/>
    <w:rsid w:val="00013F6A"/>
    <w:rsid w:val="00033634"/>
    <w:rsid w:val="00073EE7"/>
    <w:rsid w:val="00077D85"/>
    <w:rsid w:val="00081B8C"/>
    <w:rsid w:val="00086DFE"/>
    <w:rsid w:val="000A20F8"/>
    <w:rsid w:val="000A6830"/>
    <w:rsid w:val="000B45F5"/>
    <w:rsid w:val="000C042A"/>
    <w:rsid w:val="000C34AF"/>
    <w:rsid w:val="000C3B94"/>
    <w:rsid w:val="000C43C8"/>
    <w:rsid w:val="000C4981"/>
    <w:rsid w:val="000C79CE"/>
    <w:rsid w:val="000D31F0"/>
    <w:rsid w:val="000D7CA0"/>
    <w:rsid w:val="000E32AA"/>
    <w:rsid w:val="000E4AD5"/>
    <w:rsid w:val="000E6842"/>
    <w:rsid w:val="00124352"/>
    <w:rsid w:val="00125CA0"/>
    <w:rsid w:val="00132E08"/>
    <w:rsid w:val="00140FBA"/>
    <w:rsid w:val="0014602F"/>
    <w:rsid w:val="001521EB"/>
    <w:rsid w:val="00154347"/>
    <w:rsid w:val="0016422D"/>
    <w:rsid w:val="00175C5E"/>
    <w:rsid w:val="00176BB0"/>
    <w:rsid w:val="001818FC"/>
    <w:rsid w:val="001B3144"/>
    <w:rsid w:val="001B4E4D"/>
    <w:rsid w:val="001D1EFE"/>
    <w:rsid w:val="001D36E2"/>
    <w:rsid w:val="001E19B7"/>
    <w:rsid w:val="001E77FC"/>
    <w:rsid w:val="001F3507"/>
    <w:rsid w:val="001F4861"/>
    <w:rsid w:val="00213A82"/>
    <w:rsid w:val="00214A28"/>
    <w:rsid w:val="002310A1"/>
    <w:rsid w:val="002361A0"/>
    <w:rsid w:val="002419C9"/>
    <w:rsid w:val="00266F6C"/>
    <w:rsid w:val="0028280C"/>
    <w:rsid w:val="00283A2F"/>
    <w:rsid w:val="00295A2F"/>
    <w:rsid w:val="002B7274"/>
    <w:rsid w:val="002C2786"/>
    <w:rsid w:val="002C3426"/>
    <w:rsid w:val="002D13B9"/>
    <w:rsid w:val="002E148C"/>
    <w:rsid w:val="002F31E5"/>
    <w:rsid w:val="002F6A43"/>
    <w:rsid w:val="00315CD8"/>
    <w:rsid w:val="003302C0"/>
    <w:rsid w:val="003358F6"/>
    <w:rsid w:val="0033742A"/>
    <w:rsid w:val="00342321"/>
    <w:rsid w:val="00344835"/>
    <w:rsid w:val="0036017F"/>
    <w:rsid w:val="00360EE1"/>
    <w:rsid w:val="00363854"/>
    <w:rsid w:val="00366F2A"/>
    <w:rsid w:val="003739FA"/>
    <w:rsid w:val="00381836"/>
    <w:rsid w:val="00387ABC"/>
    <w:rsid w:val="00392F41"/>
    <w:rsid w:val="003A27CE"/>
    <w:rsid w:val="003B0CD0"/>
    <w:rsid w:val="003D1761"/>
    <w:rsid w:val="003E0468"/>
    <w:rsid w:val="003F6EE4"/>
    <w:rsid w:val="004029F2"/>
    <w:rsid w:val="0040389E"/>
    <w:rsid w:val="004041F5"/>
    <w:rsid w:val="004069F2"/>
    <w:rsid w:val="0041093A"/>
    <w:rsid w:val="00412A22"/>
    <w:rsid w:val="00423EE7"/>
    <w:rsid w:val="0043225D"/>
    <w:rsid w:val="00434952"/>
    <w:rsid w:val="00435270"/>
    <w:rsid w:val="0045387B"/>
    <w:rsid w:val="004570D3"/>
    <w:rsid w:val="00460E14"/>
    <w:rsid w:val="00461EB3"/>
    <w:rsid w:val="00462F84"/>
    <w:rsid w:val="00484529"/>
    <w:rsid w:val="0048660B"/>
    <w:rsid w:val="004958B0"/>
    <w:rsid w:val="004A192B"/>
    <w:rsid w:val="004B0D4B"/>
    <w:rsid w:val="004C0AC7"/>
    <w:rsid w:val="004C68C7"/>
    <w:rsid w:val="004C7082"/>
    <w:rsid w:val="004D3F6D"/>
    <w:rsid w:val="004E2B49"/>
    <w:rsid w:val="004E2E20"/>
    <w:rsid w:val="004F70F3"/>
    <w:rsid w:val="005004F1"/>
    <w:rsid w:val="005025AF"/>
    <w:rsid w:val="005129D3"/>
    <w:rsid w:val="00516C35"/>
    <w:rsid w:val="00521E28"/>
    <w:rsid w:val="00531802"/>
    <w:rsid w:val="00533B6B"/>
    <w:rsid w:val="00536988"/>
    <w:rsid w:val="00541CF1"/>
    <w:rsid w:val="0054273F"/>
    <w:rsid w:val="00553941"/>
    <w:rsid w:val="005577A4"/>
    <w:rsid w:val="00557AF8"/>
    <w:rsid w:val="005610D7"/>
    <w:rsid w:val="00562207"/>
    <w:rsid w:val="005623B7"/>
    <w:rsid w:val="005A4D8D"/>
    <w:rsid w:val="005A79D1"/>
    <w:rsid w:val="005B18C2"/>
    <w:rsid w:val="005C4D8E"/>
    <w:rsid w:val="005C6136"/>
    <w:rsid w:val="005D4D48"/>
    <w:rsid w:val="005E1830"/>
    <w:rsid w:val="005E5E42"/>
    <w:rsid w:val="005F7700"/>
    <w:rsid w:val="00615FED"/>
    <w:rsid w:val="00623222"/>
    <w:rsid w:val="00623402"/>
    <w:rsid w:val="00624602"/>
    <w:rsid w:val="00644067"/>
    <w:rsid w:val="00653613"/>
    <w:rsid w:val="006572C0"/>
    <w:rsid w:val="00676797"/>
    <w:rsid w:val="00683454"/>
    <w:rsid w:val="0069045C"/>
    <w:rsid w:val="006A5C4E"/>
    <w:rsid w:val="006A72D0"/>
    <w:rsid w:val="006B3C2C"/>
    <w:rsid w:val="006B7472"/>
    <w:rsid w:val="006C65AE"/>
    <w:rsid w:val="006E7F6B"/>
    <w:rsid w:val="0070740D"/>
    <w:rsid w:val="007101DE"/>
    <w:rsid w:val="007226C2"/>
    <w:rsid w:val="00733264"/>
    <w:rsid w:val="00736FD6"/>
    <w:rsid w:val="00737067"/>
    <w:rsid w:val="00741BFA"/>
    <w:rsid w:val="00747586"/>
    <w:rsid w:val="00753690"/>
    <w:rsid w:val="00791BE6"/>
    <w:rsid w:val="00792C34"/>
    <w:rsid w:val="00796E43"/>
    <w:rsid w:val="007B52FA"/>
    <w:rsid w:val="007B59FA"/>
    <w:rsid w:val="007E1951"/>
    <w:rsid w:val="008004A6"/>
    <w:rsid w:val="00803B7F"/>
    <w:rsid w:val="00815CF7"/>
    <w:rsid w:val="008160B0"/>
    <w:rsid w:val="00821BFD"/>
    <w:rsid w:val="00822071"/>
    <w:rsid w:val="00837D5F"/>
    <w:rsid w:val="00843D32"/>
    <w:rsid w:val="00850DA7"/>
    <w:rsid w:val="00850FC6"/>
    <w:rsid w:val="008625D0"/>
    <w:rsid w:val="00875D3B"/>
    <w:rsid w:val="008815AF"/>
    <w:rsid w:val="00891B3E"/>
    <w:rsid w:val="008A3A2C"/>
    <w:rsid w:val="008A3F9D"/>
    <w:rsid w:val="008A5140"/>
    <w:rsid w:val="008A68E0"/>
    <w:rsid w:val="008B64E6"/>
    <w:rsid w:val="008C1FDF"/>
    <w:rsid w:val="008D68CA"/>
    <w:rsid w:val="008E29F2"/>
    <w:rsid w:val="008E410C"/>
    <w:rsid w:val="008F2B6D"/>
    <w:rsid w:val="00903633"/>
    <w:rsid w:val="009571C2"/>
    <w:rsid w:val="00966B03"/>
    <w:rsid w:val="00967E23"/>
    <w:rsid w:val="00981876"/>
    <w:rsid w:val="009818C3"/>
    <w:rsid w:val="009928D1"/>
    <w:rsid w:val="00996E59"/>
    <w:rsid w:val="00997F22"/>
    <w:rsid w:val="009A5DF4"/>
    <w:rsid w:val="009B1FFC"/>
    <w:rsid w:val="009B4935"/>
    <w:rsid w:val="009C1101"/>
    <w:rsid w:val="009C49D4"/>
    <w:rsid w:val="009D01A5"/>
    <w:rsid w:val="009D05F2"/>
    <w:rsid w:val="009D5CCA"/>
    <w:rsid w:val="009E12F6"/>
    <w:rsid w:val="009F697A"/>
    <w:rsid w:val="00A00AFD"/>
    <w:rsid w:val="00A061AB"/>
    <w:rsid w:val="00A1087D"/>
    <w:rsid w:val="00A12F2E"/>
    <w:rsid w:val="00A22A12"/>
    <w:rsid w:val="00A355A8"/>
    <w:rsid w:val="00A50AA3"/>
    <w:rsid w:val="00A55B8F"/>
    <w:rsid w:val="00A65477"/>
    <w:rsid w:val="00A75DFA"/>
    <w:rsid w:val="00A90586"/>
    <w:rsid w:val="00A9155B"/>
    <w:rsid w:val="00A96BCB"/>
    <w:rsid w:val="00AA3170"/>
    <w:rsid w:val="00AE0C44"/>
    <w:rsid w:val="00AE770F"/>
    <w:rsid w:val="00AF4A56"/>
    <w:rsid w:val="00AF551D"/>
    <w:rsid w:val="00AF6552"/>
    <w:rsid w:val="00B03978"/>
    <w:rsid w:val="00B11636"/>
    <w:rsid w:val="00B20E0B"/>
    <w:rsid w:val="00B32EAE"/>
    <w:rsid w:val="00B506B2"/>
    <w:rsid w:val="00B557C9"/>
    <w:rsid w:val="00B62E46"/>
    <w:rsid w:val="00B75839"/>
    <w:rsid w:val="00B77A0C"/>
    <w:rsid w:val="00B820E3"/>
    <w:rsid w:val="00B94B34"/>
    <w:rsid w:val="00B95E31"/>
    <w:rsid w:val="00BA2D93"/>
    <w:rsid w:val="00BA41AB"/>
    <w:rsid w:val="00BA58F9"/>
    <w:rsid w:val="00BC4F66"/>
    <w:rsid w:val="00BC7F30"/>
    <w:rsid w:val="00BD09B0"/>
    <w:rsid w:val="00BD4542"/>
    <w:rsid w:val="00BE463E"/>
    <w:rsid w:val="00BE6CF1"/>
    <w:rsid w:val="00BE7287"/>
    <w:rsid w:val="00BE7B24"/>
    <w:rsid w:val="00BF163E"/>
    <w:rsid w:val="00C0562F"/>
    <w:rsid w:val="00C13C0B"/>
    <w:rsid w:val="00C24159"/>
    <w:rsid w:val="00C24932"/>
    <w:rsid w:val="00C35208"/>
    <w:rsid w:val="00C4165A"/>
    <w:rsid w:val="00C446C0"/>
    <w:rsid w:val="00C50621"/>
    <w:rsid w:val="00C617B0"/>
    <w:rsid w:val="00C66F36"/>
    <w:rsid w:val="00C7346D"/>
    <w:rsid w:val="00C7432B"/>
    <w:rsid w:val="00C81B4F"/>
    <w:rsid w:val="00C82172"/>
    <w:rsid w:val="00C83FE6"/>
    <w:rsid w:val="00CB7B9C"/>
    <w:rsid w:val="00CD7462"/>
    <w:rsid w:val="00CF09A6"/>
    <w:rsid w:val="00CF409D"/>
    <w:rsid w:val="00CF5A8C"/>
    <w:rsid w:val="00CF7BD1"/>
    <w:rsid w:val="00D059AF"/>
    <w:rsid w:val="00D1396E"/>
    <w:rsid w:val="00D20A6B"/>
    <w:rsid w:val="00D20D8B"/>
    <w:rsid w:val="00D20DB0"/>
    <w:rsid w:val="00D30736"/>
    <w:rsid w:val="00D32043"/>
    <w:rsid w:val="00D36B6A"/>
    <w:rsid w:val="00D60FE4"/>
    <w:rsid w:val="00D72560"/>
    <w:rsid w:val="00D83BC4"/>
    <w:rsid w:val="00DA330F"/>
    <w:rsid w:val="00DB2950"/>
    <w:rsid w:val="00DB2EF4"/>
    <w:rsid w:val="00DB7261"/>
    <w:rsid w:val="00DC19B0"/>
    <w:rsid w:val="00DC460D"/>
    <w:rsid w:val="00DC7E43"/>
    <w:rsid w:val="00DD2A37"/>
    <w:rsid w:val="00DE1EB9"/>
    <w:rsid w:val="00DE44CE"/>
    <w:rsid w:val="00DE52E6"/>
    <w:rsid w:val="00DF03C0"/>
    <w:rsid w:val="00E06E10"/>
    <w:rsid w:val="00E17A12"/>
    <w:rsid w:val="00E57FDE"/>
    <w:rsid w:val="00E62353"/>
    <w:rsid w:val="00E65847"/>
    <w:rsid w:val="00E933F6"/>
    <w:rsid w:val="00E93A8D"/>
    <w:rsid w:val="00E961D7"/>
    <w:rsid w:val="00EA3DE7"/>
    <w:rsid w:val="00EB2A88"/>
    <w:rsid w:val="00EB4427"/>
    <w:rsid w:val="00EC2852"/>
    <w:rsid w:val="00EC4A13"/>
    <w:rsid w:val="00EC6B6E"/>
    <w:rsid w:val="00ED2D19"/>
    <w:rsid w:val="00ED734A"/>
    <w:rsid w:val="00F00F76"/>
    <w:rsid w:val="00F05791"/>
    <w:rsid w:val="00F05DFD"/>
    <w:rsid w:val="00F105D4"/>
    <w:rsid w:val="00F12B9E"/>
    <w:rsid w:val="00F1300A"/>
    <w:rsid w:val="00F156AF"/>
    <w:rsid w:val="00F1595F"/>
    <w:rsid w:val="00F224E9"/>
    <w:rsid w:val="00F23455"/>
    <w:rsid w:val="00F606E1"/>
    <w:rsid w:val="00F62CED"/>
    <w:rsid w:val="00F6683F"/>
    <w:rsid w:val="00F762D9"/>
    <w:rsid w:val="00F93CFA"/>
    <w:rsid w:val="00FA0D79"/>
    <w:rsid w:val="00FB3B52"/>
    <w:rsid w:val="00FB7268"/>
    <w:rsid w:val="00FC223A"/>
    <w:rsid w:val="00FD6D00"/>
    <w:rsid w:val="00FE1D4E"/>
    <w:rsid w:val="00FE5964"/>
    <w:rsid w:val="00FE7B12"/>
    <w:rsid w:val="00FF2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  <w14:docId w14:val="03C306C5"/>
  <w15:chartTrackingRefBased/>
  <w15:docId w15:val="{0EA7192A-8AD7-4D4C-A8D0-D0C4E4166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0E4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91BE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EC4A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4A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C4A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4A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4A13"/>
    <w:rPr>
      <w:b/>
      <w:bCs/>
      <w:sz w:val="20"/>
      <w:szCs w:val="20"/>
    </w:rPr>
  </w:style>
  <w:style w:type="character" w:customStyle="1" w:styleId="UnresolvedMention2">
    <w:name w:val="Unresolved Mention2"/>
    <w:basedOn w:val="DefaultParagraphFont"/>
    <w:uiPriority w:val="99"/>
    <w:unhideWhenUsed/>
    <w:rsid w:val="00E961D7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EC2852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966B03"/>
  </w:style>
  <w:style w:type="paragraph" w:styleId="BalloonText">
    <w:name w:val="Balloon Text"/>
    <w:basedOn w:val="Normal"/>
    <w:link w:val="BalloonTextChar"/>
    <w:uiPriority w:val="99"/>
    <w:semiHidden/>
    <w:unhideWhenUsed/>
    <w:rsid w:val="0034232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23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e2507f1-1fab-4f1f-8c5d-2dd5baf9006a" xsi:nil="true"/>
    <lcf76f155ced4ddcb4097134ff3c332f xmlns="12e0826c-40f2-47bd-b519-bbb4da682c2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9C0F5D513BA704092BD606558B04D5D" ma:contentTypeVersion="188" ma:contentTypeDescription="Kurkite naują dokumentą." ma:contentTypeScope="" ma:versionID="35cffeb097973e135f3bc9910e5e3dfc">
  <xsd:schema xmlns:xsd="http://www.w3.org/2001/XMLSchema" xmlns:xs="http://www.w3.org/2001/XMLSchema" xmlns:p="http://schemas.microsoft.com/office/2006/metadata/properties" xmlns:ns2="0e2507f1-1fab-4f1f-8c5d-2dd5baf9006a" xmlns:ns3="12e0826c-40f2-47bd-b519-bbb4da682c2c" targetNamespace="http://schemas.microsoft.com/office/2006/metadata/properties" ma:root="true" ma:fieldsID="fd8bc42ce9328654b0311dc19dc840a1" ns2:_="" ns3:_="">
    <xsd:import namespace="0e2507f1-1fab-4f1f-8c5d-2dd5baf9006a"/>
    <xsd:import namespace="12e0826c-40f2-47bd-b519-bbb4da682c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07f1-1fab-4f1f-8c5d-2dd5baf9006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e8310092-081a-494d-a88c-338f47569a95}" ma:internalName="TaxCatchAll" ma:showField="CatchAllData" ma:web="0e2507f1-1fab-4f1f-8c5d-2dd5baf900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0826c-40f2-47bd-b519-bbb4da682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8E50E84-7D61-4E1F-B326-1D6FA42B11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4DB941-8A3C-435B-8CE0-4DC1B2FE0122}">
  <ds:schemaRefs>
    <ds:schemaRef ds:uri="http://schemas.microsoft.com/office/2006/metadata/properties"/>
    <ds:schemaRef ds:uri="http://schemas.microsoft.com/office/infopath/2007/PartnerControls"/>
    <ds:schemaRef ds:uri="0e2507f1-1fab-4f1f-8c5d-2dd5baf9006a"/>
  </ds:schemaRefs>
</ds:datastoreItem>
</file>

<file path=customXml/itemProps3.xml><?xml version="1.0" encoding="utf-8"?>
<ds:datastoreItem xmlns:ds="http://schemas.openxmlformats.org/officeDocument/2006/customXml" ds:itemID="{6970C675-3EF8-4E6F-B11C-17426AC8BC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9A690C-BCE7-49AD-87CB-683792B25933}"/>
</file>

<file path=customXml/itemProps5.xml><?xml version="1.0" encoding="utf-8"?>
<ds:datastoreItem xmlns:ds="http://schemas.openxmlformats.org/officeDocument/2006/customXml" ds:itemID="{5B824D3A-D0EE-4BB9-BBAC-6D4897E702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1329</Words>
  <Characters>759</Characters>
  <Application>Microsoft Office Word</Application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Gabija Vitkauskienė</cp:lastModifiedBy>
  <cp:revision>7</cp:revision>
  <dcterms:created xsi:type="dcterms:W3CDTF">2021-03-16T11:57:00Z</dcterms:created>
  <dcterms:modified xsi:type="dcterms:W3CDTF">2021-03-17T13:59:00Z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2020-07-20T10:05:48Z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a684baa5-eb8a-4a45-b08b-aeff89e426f2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0x01010042590677BDB81E49A6E5799895AA61AB</vt:lpwstr>
  </property>
  <property fmtid="{D5CDD505-2E9C-101B-9397-08002B2CF9AE}" pid="10" name="_dlc_DocIdItemGuid">
    <vt:lpwstr>e5d58ce5-6174-4445-a870-54aecebc1449</vt:lpwstr>
  </property>
</Properties>
</file>